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宋体" w:hAnsi="宋体" w:eastAsia="等线" w:cs="宋体"/>
          <w:b/>
          <w:bCs/>
          <w:szCs w:val="22"/>
        </w:rPr>
      </w:pPr>
    </w:p>
    <w:p>
      <w:pPr>
        <w:spacing w:line="312" w:lineRule="auto"/>
        <w:rPr>
          <w:rFonts w:ascii="宋体" w:hAnsi="宋体" w:eastAsia="等线" w:cs="宋体"/>
          <w:b/>
          <w:bCs/>
          <w:szCs w:val="22"/>
        </w:rPr>
      </w:pPr>
      <w:r>
        <w:rPr>
          <w:rFonts w:hint="eastAsia" w:ascii="宋体" w:hAnsi="宋体" w:eastAsia="等线" w:cs="宋体"/>
          <w:b/>
          <w:bCs/>
          <w:szCs w:val="22"/>
        </w:rPr>
        <w:t>附件1</w:t>
      </w: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48"/>
          <w:szCs w:val="56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48"/>
          <w:szCs w:val="56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56"/>
          <w:szCs w:val="96"/>
        </w:rPr>
      </w:pPr>
    </w:p>
    <w:p>
      <w:pPr>
        <w:spacing w:line="600" w:lineRule="auto"/>
        <w:jc w:val="center"/>
        <w:rPr>
          <w:rFonts w:ascii="宋体" w:hAnsi="宋体" w:eastAsia="等线" w:cs="宋体"/>
          <w:b/>
          <w:bCs/>
          <w:sz w:val="48"/>
          <w:szCs w:val="56"/>
        </w:rPr>
      </w:pPr>
      <w:r>
        <w:rPr>
          <w:rFonts w:hint="eastAsia" w:ascii="宋体" w:hAnsi="宋体" w:eastAsia="等线" w:cs="宋体"/>
          <w:b/>
          <w:bCs/>
          <w:sz w:val="48"/>
          <w:szCs w:val="56"/>
        </w:rPr>
        <w:t>全国大学生“发现传统村落”</w:t>
      </w:r>
    </w:p>
    <w:p>
      <w:pPr>
        <w:spacing w:line="600" w:lineRule="auto"/>
        <w:jc w:val="center"/>
        <w:rPr>
          <w:rFonts w:ascii="宋体" w:hAnsi="宋体" w:eastAsia="等线" w:cs="宋体"/>
          <w:b/>
          <w:bCs/>
          <w:sz w:val="48"/>
          <w:szCs w:val="56"/>
        </w:rPr>
      </w:pPr>
      <w:r>
        <w:rPr>
          <w:rFonts w:hint="eastAsia" w:ascii="宋体" w:hAnsi="宋体" w:eastAsia="等线" w:cs="宋体"/>
          <w:b/>
          <w:bCs/>
          <w:sz w:val="48"/>
          <w:szCs w:val="56"/>
        </w:rPr>
        <w:t>调研报告</w:t>
      </w:r>
    </w:p>
    <w:p>
      <w:pPr>
        <w:spacing w:line="600" w:lineRule="auto"/>
        <w:rPr>
          <w:rFonts w:ascii="宋体" w:hAnsi="宋体" w:eastAsia="等线" w:cs="宋体"/>
          <w:b/>
          <w:bCs/>
          <w:sz w:val="48"/>
          <w:szCs w:val="56"/>
        </w:rPr>
      </w:pPr>
    </w:p>
    <w:p>
      <w:pPr>
        <w:spacing w:line="600" w:lineRule="auto"/>
        <w:jc w:val="center"/>
        <w:rPr>
          <w:rFonts w:ascii="宋体" w:hAnsi="宋体" w:eastAsia="等线" w:cs="宋体"/>
          <w:b/>
          <w:bCs/>
          <w:sz w:val="48"/>
          <w:szCs w:val="56"/>
        </w:rPr>
      </w:pPr>
    </w:p>
    <w:tbl>
      <w:tblPr>
        <w:tblStyle w:val="10"/>
        <w:tblW w:w="5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3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5" w:hRule="atLeast"/>
          <w:jc w:val="center"/>
        </w:trPr>
        <w:tc>
          <w:tcPr>
            <w:tcW w:w="2120" w:type="dxa"/>
            <w:vMerge w:val="restart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报告主题</w:t>
            </w:r>
          </w:p>
        </w:tc>
        <w:tc>
          <w:tcPr>
            <w:tcW w:w="3804" w:type="dxa"/>
            <w:tcBorders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0" w:type="dxa"/>
            <w:vMerge w:val="continue"/>
            <w:vAlign w:val="bottom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4" w:type="dxa"/>
            <w:tcBorders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0" w:type="dxa"/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村落名称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0" w:type="dxa"/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spacing w:line="312" w:lineRule="auto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Cs w:val="21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24"/>
          <w:szCs w:val="32"/>
        </w:rPr>
      </w:pPr>
      <w:r>
        <w:rPr>
          <w:rFonts w:hint="eastAsia" w:ascii="宋体" w:hAnsi="宋体" w:eastAsia="等线" w:cs="宋体"/>
          <w:b/>
          <w:bCs/>
          <w:sz w:val="24"/>
          <w:szCs w:val="32"/>
        </w:rPr>
        <w:t>填表日期：二〇</w:t>
      </w:r>
      <w:r>
        <w:rPr>
          <w:rFonts w:hint="eastAsia" w:ascii="宋体" w:hAnsi="宋体" w:eastAsia="等线" w:cs="宋体"/>
          <w:b/>
          <w:bCs/>
          <w:sz w:val="24"/>
          <w:szCs w:val="32"/>
          <w:lang w:val="en-US" w:eastAsia="zh-CN"/>
        </w:rPr>
        <w:t>二〇</w:t>
      </w:r>
      <w:r>
        <w:rPr>
          <w:rFonts w:hint="eastAsia" w:ascii="宋体" w:hAnsi="宋体" w:eastAsia="等线" w:cs="宋体"/>
          <w:b/>
          <w:bCs/>
          <w:sz w:val="24"/>
          <w:szCs w:val="32"/>
        </w:rPr>
        <w:t>年    月    日</w:t>
      </w: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56"/>
          <w:szCs w:val="96"/>
        </w:rPr>
      </w:pPr>
      <w:r>
        <w:rPr>
          <w:rFonts w:hint="eastAsia" w:ascii="宋体" w:hAnsi="宋体" w:eastAsia="等线" w:cs="宋体"/>
          <w:b/>
          <w:bCs/>
          <w:sz w:val="56"/>
          <w:szCs w:val="96"/>
        </w:rPr>
        <w:br w:type="page"/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题目</w:t>
            </w:r>
          </w:p>
        </w:tc>
        <w:tc>
          <w:tcPr>
            <w:tcW w:w="7563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摘要</w:t>
            </w:r>
          </w:p>
        </w:tc>
        <w:tc>
          <w:tcPr>
            <w:tcW w:w="7563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引言</w:t>
            </w:r>
          </w:p>
        </w:tc>
        <w:tc>
          <w:tcPr>
            <w:tcW w:w="7563" w:type="dxa"/>
          </w:tcPr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（简要概括本次口述访谈的背景及成行过程，访谈内容及结论等，不少于500字。）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第一部分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乡村基本情况</w:t>
            </w:r>
          </w:p>
        </w:tc>
        <w:tc>
          <w:tcPr>
            <w:tcW w:w="7563" w:type="dxa"/>
          </w:tcPr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（必须是乡村，鼓励选择传统村落为调研对象，参加新会专项必须为新会所辖乡村。）</w:t>
            </w: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 xml:space="preserve">第二部分 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调研对象与过程</w:t>
            </w:r>
          </w:p>
        </w:tc>
        <w:tc>
          <w:tcPr>
            <w:tcW w:w="7563" w:type="dxa"/>
          </w:tcPr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（1、调研对象：包括调研对象基本情况、特征描述、调研对象间彼此关系、与该乡村的联系等，至少涵盖三代人。2、调研过程：包括调研时间、调研方法等。不少于3000字。）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br w:type="textWrapping"/>
            </w:r>
            <w:bookmarkStart w:id="0" w:name="_GoBack"/>
            <w:bookmarkEnd w:id="0"/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</w:trPr>
        <w:tc>
          <w:tcPr>
            <w:tcW w:w="95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 xml:space="preserve">第三部分 </w:t>
            </w:r>
          </w:p>
          <w:p>
            <w:pPr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三代人的乡土记忆/故事</w:t>
            </w:r>
          </w:p>
        </w:tc>
        <w:tc>
          <w:tcPr>
            <w:tcW w:w="7563" w:type="dxa"/>
          </w:tcPr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通过至少三代人的口述史，挖掘家庭、家族中几代人与家乡的故事、记忆及情感，资料详实生动，可聚焦特定主题，如建筑、非遗、节庆、饮食、记忆、邻里关系等。折射新时代不断变迁的中国乡土和它与一代一代子孙的关系变迁，唤起几代人内心深处的乡情乡愁。不少于500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字。）</w:t>
            </w: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</w:trPr>
        <w:tc>
          <w:tcPr>
            <w:tcW w:w="959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 xml:space="preserve">第四部分 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讨论、感悟与反思</w:t>
            </w:r>
          </w:p>
        </w:tc>
        <w:tc>
          <w:tcPr>
            <w:tcW w:w="7563" w:type="dxa"/>
          </w:tcPr>
          <w:p>
            <w:pPr>
              <w:spacing w:line="288" w:lineRule="auto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（1、对从几代人进行口述史研究中的发现进行总结；2、通过调研个人所收获的感悟；3、反思在当代如何维系、延续或重塑乡土联结。）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注意：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报告应突出学术性和时代性，需做到材料真实，内容丰富，故事生动，人物鲜活，资料翔实、逻辑清晰。紧扣所选主题进行至少三代人口述史的调研，撰写调研报告，字数不少于10000字。不可大段引用网络资料或他人研究成果（合理引用需做引文标注）。参考文献可作为附注与附件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并呈现，不计入总字数。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提交调研报告的参赛队伍，需自行保存访谈录音等其他材料，以备获奖后，对录音文件及其他相关材料的核查。</w:t>
      </w:r>
    </w:p>
    <w:p>
      <w:pPr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3.</w:t>
      </w:r>
      <w:r>
        <w:rPr>
          <w:rFonts w:ascii="仿宋" w:hAnsi="仿宋" w:eastAsia="仿宋"/>
          <w:kern w:val="0"/>
          <w:sz w:val="20"/>
          <w:szCs w:val="20"/>
        </w:rPr>
        <w:t>图片、视频、访谈转录材料等均可</w:t>
      </w:r>
      <w:r>
        <w:rPr>
          <w:rFonts w:hint="eastAsia" w:ascii="仿宋" w:hAnsi="仿宋" w:eastAsia="仿宋"/>
          <w:kern w:val="0"/>
          <w:sz w:val="20"/>
          <w:szCs w:val="20"/>
          <w:lang w:val="en-US" w:eastAsia="zh-CN"/>
        </w:rPr>
        <w:t>作为补充材料，请整理成文件夹与附件1一并提交</w:t>
      </w:r>
      <w:r>
        <w:rPr>
          <w:rFonts w:hint="eastAsia" w:ascii="仿宋" w:hAnsi="仿宋" w:eastAsia="仿宋"/>
          <w:kern w:val="0"/>
          <w:sz w:val="20"/>
          <w:szCs w:val="20"/>
        </w:rPr>
        <w:t>，作为加分项</w:t>
      </w:r>
      <w:r>
        <w:rPr>
          <w:rFonts w:hint="eastAsia" w:ascii="仿宋" w:hAnsi="仿宋" w:eastAsia="仿宋"/>
          <w:kern w:val="0"/>
          <w:sz w:val="20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1C"/>
    <w:rsid w:val="000543F9"/>
    <w:rsid w:val="00155108"/>
    <w:rsid w:val="001B25A9"/>
    <w:rsid w:val="001F4D89"/>
    <w:rsid w:val="002B6388"/>
    <w:rsid w:val="002E5F38"/>
    <w:rsid w:val="00313C65"/>
    <w:rsid w:val="00352D42"/>
    <w:rsid w:val="004120C1"/>
    <w:rsid w:val="00697368"/>
    <w:rsid w:val="00735BA6"/>
    <w:rsid w:val="00750C86"/>
    <w:rsid w:val="007F2004"/>
    <w:rsid w:val="00AE2C4D"/>
    <w:rsid w:val="00B17502"/>
    <w:rsid w:val="00B65C27"/>
    <w:rsid w:val="00B83F19"/>
    <w:rsid w:val="00B90C1C"/>
    <w:rsid w:val="00BD044A"/>
    <w:rsid w:val="00EA72FE"/>
    <w:rsid w:val="00ED4877"/>
    <w:rsid w:val="271866E4"/>
    <w:rsid w:val="45C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table" w:customStyle="1" w:styleId="10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142</Words>
  <Characters>813</Characters>
  <Lines>6</Lines>
  <Paragraphs>1</Paragraphs>
  <TotalTime>14</TotalTime>
  <ScaleCrop>false</ScaleCrop>
  <LinksUpToDate>false</LinksUpToDate>
  <CharactersWithSpaces>954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2020-05-25T02:33:00Z</dcterms:created>
  <dc:creator>zhanghan</dc:creator>
  <cp:lastModifiedBy>19731</cp:lastModifiedBy>
  <dcterms:modified xsi:type="dcterms:W3CDTF">2020-05-28T07:19:09Z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